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D9" w:rsidRPr="00D07F0D" w:rsidRDefault="001119D9" w:rsidP="0011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1119D9" w:rsidRPr="00D07F0D" w:rsidRDefault="001119D9" w:rsidP="0011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07F0D">
        <w:rPr>
          <w:b/>
        </w:rPr>
        <w:t>ISTITUTO ISTRUZIONE SUPERIORE "L. EINAUDI" – ALBA</w:t>
      </w:r>
    </w:p>
    <w:p w:rsidR="001119D9" w:rsidRPr="00D07F0D" w:rsidRDefault="00DE1BB7" w:rsidP="0011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ANNO SCOLASTICO 2020/2021</w:t>
      </w:r>
    </w:p>
    <w:p w:rsidR="001119D9" w:rsidRPr="00D07F0D" w:rsidRDefault="001119D9" w:rsidP="0011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119D9" w:rsidRPr="00D07F0D" w:rsidRDefault="001119D9" w:rsidP="001119D9">
      <w:pPr>
        <w:jc w:val="both"/>
      </w:pPr>
    </w:p>
    <w:p w:rsidR="001119D9" w:rsidRPr="00D07F0D" w:rsidRDefault="001119D9" w:rsidP="001119D9">
      <w:pPr>
        <w:jc w:val="both"/>
      </w:pPr>
    </w:p>
    <w:p w:rsidR="001119D9" w:rsidRPr="00D07F0D" w:rsidRDefault="00BC0ACD" w:rsidP="001119D9">
      <w:pPr>
        <w:jc w:val="both"/>
      </w:pPr>
      <w:r>
        <w:t>CLASSE 2° B</w:t>
      </w:r>
      <w:r w:rsidR="001119D9" w:rsidRPr="00D07F0D">
        <w:tab/>
      </w:r>
      <w:r w:rsidR="001119D9" w:rsidRPr="00D07F0D">
        <w:tab/>
      </w:r>
      <w:r w:rsidR="001119D9" w:rsidRPr="00D07F0D">
        <w:tab/>
      </w:r>
      <w:r w:rsidR="001119D9" w:rsidRPr="00D07F0D">
        <w:tab/>
        <w:t xml:space="preserve">                                      Disciplina: Economia aziendale</w:t>
      </w:r>
    </w:p>
    <w:p w:rsidR="001119D9" w:rsidRPr="00D07F0D" w:rsidRDefault="001119D9" w:rsidP="001119D9">
      <w:pPr>
        <w:jc w:val="both"/>
      </w:pPr>
    </w:p>
    <w:p w:rsidR="001119D9" w:rsidRPr="00D07F0D" w:rsidRDefault="001119D9" w:rsidP="001119D9">
      <w:pPr>
        <w:jc w:val="both"/>
      </w:pPr>
    </w:p>
    <w:p w:rsidR="001119D9" w:rsidRPr="00D07F0D" w:rsidRDefault="001119D9" w:rsidP="001119D9">
      <w:pPr>
        <w:jc w:val="center"/>
        <w:rPr>
          <w:b/>
        </w:rPr>
      </w:pPr>
      <w:r w:rsidRPr="00D07F0D">
        <w:rPr>
          <w:b/>
        </w:rPr>
        <w:t>PROGETTAZIONE DIDATTICA ANNUALE</w:t>
      </w:r>
    </w:p>
    <w:p w:rsidR="001119D9" w:rsidRPr="00D07F0D" w:rsidRDefault="001119D9" w:rsidP="001119D9">
      <w:pPr>
        <w:jc w:val="center"/>
        <w:rPr>
          <w:b/>
        </w:rPr>
      </w:pPr>
    </w:p>
    <w:p w:rsidR="001119D9" w:rsidRPr="00D07F0D" w:rsidRDefault="001119D9" w:rsidP="001119D9">
      <w:pPr>
        <w:jc w:val="both"/>
      </w:pPr>
    </w:p>
    <w:p w:rsidR="001119D9" w:rsidRPr="00D07F0D" w:rsidRDefault="001119D9" w:rsidP="001119D9">
      <w:pPr>
        <w:jc w:val="both"/>
      </w:pPr>
      <w:r w:rsidRPr="00D07F0D">
        <w:t>Elaborata e sottoscritta dai docenti:</w:t>
      </w:r>
    </w:p>
    <w:p w:rsidR="001119D9" w:rsidRPr="00D07F0D" w:rsidRDefault="001119D9" w:rsidP="001119D9">
      <w:pPr>
        <w:jc w:val="both"/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1119D9" w:rsidRPr="00D07F0D" w:rsidTr="001119D9">
        <w:tc>
          <w:tcPr>
            <w:tcW w:w="4889" w:type="dxa"/>
          </w:tcPr>
          <w:p w:rsidR="001119D9" w:rsidRPr="00D07F0D" w:rsidRDefault="001119D9" w:rsidP="00E6646C">
            <w:pPr>
              <w:jc w:val="center"/>
              <w:rPr>
                <w:sz w:val="22"/>
                <w:szCs w:val="22"/>
              </w:rPr>
            </w:pPr>
            <w:r w:rsidRPr="00D07F0D">
              <w:rPr>
                <w:sz w:val="22"/>
                <w:szCs w:val="22"/>
              </w:rPr>
              <w:t>cognome   nome</w:t>
            </w:r>
          </w:p>
        </w:tc>
        <w:tc>
          <w:tcPr>
            <w:tcW w:w="4889" w:type="dxa"/>
          </w:tcPr>
          <w:p w:rsidR="001119D9" w:rsidRPr="00D07F0D" w:rsidRDefault="001119D9" w:rsidP="00E6646C">
            <w:pPr>
              <w:jc w:val="center"/>
              <w:rPr>
                <w:sz w:val="22"/>
                <w:szCs w:val="22"/>
              </w:rPr>
            </w:pPr>
            <w:r w:rsidRPr="00D07F0D">
              <w:rPr>
                <w:sz w:val="22"/>
                <w:szCs w:val="22"/>
              </w:rPr>
              <w:t>firma</w:t>
            </w:r>
          </w:p>
        </w:tc>
      </w:tr>
      <w:tr w:rsidR="001119D9" w:rsidRPr="00D07F0D" w:rsidTr="001119D9">
        <w:tc>
          <w:tcPr>
            <w:tcW w:w="4889" w:type="dxa"/>
          </w:tcPr>
          <w:p w:rsidR="001119D9" w:rsidRPr="00D07F0D" w:rsidRDefault="00DE1BB7" w:rsidP="00DE1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CLERICO Maria Anna</w:t>
            </w:r>
          </w:p>
        </w:tc>
        <w:tc>
          <w:tcPr>
            <w:tcW w:w="4889" w:type="dxa"/>
          </w:tcPr>
          <w:p w:rsidR="001119D9" w:rsidRPr="00D07F0D" w:rsidRDefault="001119D9" w:rsidP="00E6646C">
            <w:pPr>
              <w:jc w:val="both"/>
              <w:rPr>
                <w:sz w:val="22"/>
                <w:szCs w:val="22"/>
              </w:rPr>
            </w:pPr>
          </w:p>
        </w:tc>
      </w:tr>
    </w:tbl>
    <w:p w:rsidR="001119D9" w:rsidRPr="00D07F0D" w:rsidRDefault="001119D9" w:rsidP="001119D9">
      <w:pPr>
        <w:jc w:val="both"/>
      </w:pPr>
    </w:p>
    <w:p w:rsidR="001119D9" w:rsidRPr="00D07F0D" w:rsidRDefault="001119D9" w:rsidP="001119D9"/>
    <w:p w:rsidR="001119D9" w:rsidRPr="00D07F0D" w:rsidRDefault="001119D9" w:rsidP="001119D9">
      <w:r w:rsidRPr="00D07F0D">
        <w:t>COMPETENZE FINALI :</w:t>
      </w:r>
    </w:p>
    <w:p w:rsidR="001119D9" w:rsidRPr="00D07F0D" w:rsidRDefault="001119D9" w:rsidP="001119D9">
      <w:r w:rsidRPr="00D07F0D">
        <w:t>Conoscere i principali strumenti di pagamento e i titoli di credito (cambiali e assegni)</w:t>
      </w:r>
    </w:p>
    <w:p w:rsidR="001119D9" w:rsidRPr="00D07F0D" w:rsidRDefault="001119D9" w:rsidP="001119D9">
      <w:r w:rsidRPr="00D07F0D">
        <w:t>Saper effettuare i calcoli finanziari e  i calcoli relativi all’unificazione e suddivisione dei rapporti di credito/debito.</w:t>
      </w:r>
    </w:p>
    <w:p w:rsidR="001119D9" w:rsidRPr="00D07F0D" w:rsidRDefault="001119D9" w:rsidP="001119D9">
      <w:r w:rsidRPr="00D07F0D">
        <w:t xml:space="preserve">Conoscere l’impresa italiana come sistema aperto e dinamico, mirando a far capire allo studente l’importanza di una corretta rilevazione contabile   </w:t>
      </w:r>
    </w:p>
    <w:p w:rsidR="001119D9" w:rsidRPr="00D07F0D" w:rsidRDefault="001119D9" w:rsidP="001119D9">
      <w:r w:rsidRPr="00D07F0D">
        <w:t>Conoscere il concetto di reddito e di patrimonio</w:t>
      </w:r>
    </w:p>
    <w:p w:rsidR="001119D9" w:rsidRPr="00D07F0D" w:rsidRDefault="001119D9" w:rsidP="001119D9">
      <w:pPr>
        <w:jc w:val="both"/>
      </w:pPr>
      <w:r w:rsidRPr="00D07F0D">
        <w:t>L’allievo dovrà saper esporre con precisione e proprietà di linguaggio tecnico i concetti appresi</w:t>
      </w:r>
    </w:p>
    <w:p w:rsidR="001119D9" w:rsidRPr="00D07F0D" w:rsidRDefault="001119D9" w:rsidP="001119D9">
      <w:pPr>
        <w:rPr>
          <w:b/>
        </w:rPr>
      </w:pPr>
    </w:p>
    <w:p w:rsidR="001119D9" w:rsidRPr="00D07F0D" w:rsidRDefault="001119D9" w:rsidP="001119D9"/>
    <w:p w:rsidR="001119D9" w:rsidRPr="00D07F0D" w:rsidRDefault="001119D9" w:rsidP="001119D9">
      <w:r w:rsidRPr="00D07F0D">
        <w:t>MODULI</w:t>
      </w:r>
    </w:p>
    <w:p w:rsidR="001119D9" w:rsidRPr="00D07F0D" w:rsidRDefault="001119D9" w:rsidP="001119D9">
      <w:r w:rsidRPr="00D07F0D">
        <w:t>Modulo 1: Gli strumenti di regolamento degli scambi</w:t>
      </w:r>
    </w:p>
    <w:p w:rsidR="001119D9" w:rsidRPr="00D07F0D" w:rsidRDefault="001119D9" w:rsidP="001119D9">
      <w:r w:rsidRPr="00D07F0D">
        <w:t>Modulo 2: I calcolo finanziari</w:t>
      </w:r>
    </w:p>
    <w:p w:rsidR="001119D9" w:rsidRPr="00D07F0D" w:rsidRDefault="001119D9" w:rsidP="001119D9">
      <w:r w:rsidRPr="00D07F0D">
        <w:t>Modulo 3: Gestione, rilevazione e bilancio</w:t>
      </w:r>
    </w:p>
    <w:p w:rsidR="001119D9" w:rsidRDefault="001119D9" w:rsidP="001119D9"/>
    <w:p w:rsidR="00BC0ACD" w:rsidRPr="00D07F0D" w:rsidRDefault="00BC0ACD" w:rsidP="001119D9">
      <w:r>
        <w:t>Ripasso: lo scambio economico e i documenti della compravendita</w:t>
      </w:r>
    </w:p>
    <w:p w:rsidR="001119D9" w:rsidRPr="00D07F0D" w:rsidRDefault="001119D9" w:rsidP="001119D9"/>
    <w:p w:rsidR="001119D9" w:rsidRPr="00D07F0D" w:rsidRDefault="001119D9" w:rsidP="001119D9">
      <w:pPr>
        <w:spacing w:line="20" w:lineRule="exact"/>
        <w:jc w:val="both"/>
      </w:pPr>
    </w:p>
    <w:p w:rsidR="001119D9" w:rsidRPr="00D07F0D" w:rsidRDefault="001119D9" w:rsidP="001119D9">
      <w:pPr>
        <w:spacing w:line="20" w:lineRule="exact"/>
        <w:jc w:val="both"/>
      </w:pPr>
    </w:p>
    <w:p w:rsidR="001119D9" w:rsidRPr="00D07F0D" w:rsidRDefault="001119D9" w:rsidP="001119D9">
      <w:pPr>
        <w:spacing w:line="20" w:lineRule="exact"/>
        <w:jc w:val="both"/>
      </w:pPr>
    </w:p>
    <w:p w:rsidR="001119D9" w:rsidRPr="00D07F0D" w:rsidRDefault="001119D9" w:rsidP="001119D9">
      <w:pPr>
        <w:spacing w:line="20" w:lineRule="exact"/>
        <w:jc w:val="both"/>
      </w:pPr>
    </w:p>
    <w:p w:rsidR="001119D9" w:rsidRPr="00D07F0D" w:rsidRDefault="001119D9" w:rsidP="001119D9">
      <w:pPr>
        <w:spacing w:line="20" w:lineRule="exact"/>
        <w:jc w:val="both"/>
      </w:pPr>
    </w:p>
    <w:p w:rsidR="001119D9" w:rsidRPr="00D07F0D" w:rsidRDefault="001119D9" w:rsidP="001119D9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7" w:color="auto"/>
        </w:pBdr>
        <w:jc w:val="center"/>
        <w:rPr>
          <w:b/>
        </w:rPr>
      </w:pPr>
    </w:p>
    <w:p w:rsidR="001119D9" w:rsidRPr="00D07F0D" w:rsidRDefault="001119D9" w:rsidP="00D07F0D">
      <w:pPr>
        <w:pStyle w:val="TITOLODELMODULO"/>
      </w:pPr>
      <w:r w:rsidRPr="00D07F0D">
        <w:t>Modulo 1: Gli strumenti di regolamento degli scambi</w:t>
      </w:r>
      <w:r w:rsidRPr="00D07F0D">
        <w:tab/>
      </w:r>
      <w:r w:rsidRPr="00D07F0D">
        <w:tab/>
      </w:r>
      <w:r w:rsidRPr="00D07F0D">
        <w:tab/>
      </w:r>
      <w:r w:rsidRPr="00D07F0D">
        <w:tab/>
      </w:r>
      <w:r w:rsidRPr="00D07F0D">
        <w:tab/>
      </w:r>
      <w:r w:rsidRPr="00D07F0D">
        <w:tab/>
      </w:r>
      <w:r w:rsidRPr="00D07F0D">
        <w:tab/>
      </w:r>
      <w:r w:rsidRPr="00D07F0D">
        <w:tab/>
      </w:r>
    </w:p>
    <w:p w:rsidR="001119D9" w:rsidRPr="00D07F0D" w:rsidRDefault="001119D9" w:rsidP="001119D9">
      <w:pPr>
        <w:jc w:val="both"/>
      </w:pPr>
    </w:p>
    <w:p w:rsidR="001119D9" w:rsidRPr="00D07F0D" w:rsidRDefault="001119D9" w:rsidP="001119D9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t>Prerequisiti / connessioni con moduli e/o unità didattiche precedenti:</w:t>
      </w:r>
    </w:p>
    <w:p w:rsidR="001119D9" w:rsidRPr="00D07F0D" w:rsidRDefault="001119D9" w:rsidP="00BC0ACD">
      <w:pPr>
        <w:ind w:left="993" w:right="-1"/>
        <w:jc w:val="both"/>
      </w:pPr>
      <w:r w:rsidRPr="00D07F0D">
        <w:t>Concetto di compravendita, tempi e modi di pagamento</w:t>
      </w:r>
    </w:p>
    <w:p w:rsidR="001119D9" w:rsidRPr="00D07F0D" w:rsidRDefault="001119D9" w:rsidP="001119D9">
      <w:pPr>
        <w:ind w:left="993" w:right="-1"/>
        <w:jc w:val="both"/>
      </w:pPr>
    </w:p>
    <w:p w:rsidR="001119D9" w:rsidRPr="00D07F0D" w:rsidRDefault="001119D9" w:rsidP="001119D9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t>Competenze finali del modulo:</w:t>
      </w:r>
    </w:p>
    <w:p w:rsidR="001119D9" w:rsidRPr="00D07F0D" w:rsidRDefault="001119D9" w:rsidP="001119D9">
      <w:pPr>
        <w:pStyle w:val="competenzefinali"/>
        <w:rPr>
          <w:rFonts w:ascii="Times New Roman" w:hAnsi="Times New Roman"/>
        </w:rPr>
      </w:pPr>
      <w:r w:rsidRPr="00D07F0D">
        <w:rPr>
          <w:rFonts w:ascii="Times New Roman" w:hAnsi="Times New Roman"/>
        </w:rPr>
        <w:t>Orientarsi tra i diversi mezzi di regolamento degli scambi commerciali</w:t>
      </w:r>
    </w:p>
    <w:p w:rsidR="001119D9" w:rsidRPr="00D07F0D" w:rsidRDefault="001119D9" w:rsidP="001119D9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t>Contenuti:</w:t>
      </w:r>
    </w:p>
    <w:p w:rsidR="001119D9" w:rsidRPr="00D07F0D" w:rsidRDefault="001119D9" w:rsidP="001119D9">
      <w:pPr>
        <w:pStyle w:val="Paragrafoelenco"/>
        <w:numPr>
          <w:ilvl w:val="0"/>
          <w:numId w:val="4"/>
        </w:numPr>
      </w:pPr>
      <w:r w:rsidRPr="00D07F0D">
        <w:t>Titoli di credito</w:t>
      </w:r>
    </w:p>
    <w:p w:rsidR="001119D9" w:rsidRPr="00D07F0D" w:rsidRDefault="00760349" w:rsidP="001119D9">
      <w:pPr>
        <w:pStyle w:val="Paragrafoelenco"/>
        <w:numPr>
          <w:ilvl w:val="0"/>
          <w:numId w:val="4"/>
        </w:numPr>
      </w:pPr>
      <w:r>
        <w:t xml:space="preserve">Bonifici e Giroconti </w:t>
      </w:r>
      <w:r w:rsidR="00BC0ACD">
        <w:t>Bancari</w:t>
      </w:r>
    </w:p>
    <w:p w:rsidR="001119D9" w:rsidRPr="00D07F0D" w:rsidRDefault="001119D9" w:rsidP="001119D9">
      <w:pPr>
        <w:pStyle w:val="Paragrafoelenco"/>
        <w:numPr>
          <w:ilvl w:val="0"/>
          <w:numId w:val="4"/>
        </w:numPr>
      </w:pPr>
      <w:r w:rsidRPr="00D07F0D">
        <w:t>Assegno bancario e assegno circolare</w:t>
      </w:r>
    </w:p>
    <w:p w:rsidR="001119D9" w:rsidRPr="00D07F0D" w:rsidRDefault="001119D9" w:rsidP="001119D9">
      <w:pPr>
        <w:pStyle w:val="Paragrafoelenco"/>
        <w:numPr>
          <w:ilvl w:val="0"/>
          <w:numId w:val="4"/>
        </w:numPr>
      </w:pPr>
      <w:r w:rsidRPr="00D07F0D">
        <w:t>Altri mezzi di pagamento bancari</w:t>
      </w:r>
    </w:p>
    <w:p w:rsidR="001119D9" w:rsidRPr="00D07F0D" w:rsidRDefault="00760349" w:rsidP="001119D9">
      <w:pPr>
        <w:pStyle w:val="Paragrafoelenco"/>
        <w:numPr>
          <w:ilvl w:val="0"/>
          <w:numId w:val="4"/>
        </w:numPr>
      </w:pPr>
      <w:r>
        <w:t>Cambiali: caratteristiche, requisiti, struttura,  trasferimento e smobilizzo</w:t>
      </w:r>
    </w:p>
    <w:p w:rsidR="001119D9" w:rsidRPr="00D07F0D" w:rsidRDefault="001119D9" w:rsidP="001119D9">
      <w:r w:rsidRPr="00D07F0D">
        <w:t>.</w:t>
      </w:r>
    </w:p>
    <w:p w:rsidR="001119D9" w:rsidRPr="00D07F0D" w:rsidRDefault="001119D9" w:rsidP="001119D9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lastRenderedPageBreak/>
        <w:t>Metodologia didattica:</w:t>
      </w:r>
    </w:p>
    <w:p w:rsidR="001119D9" w:rsidRPr="00D07F0D" w:rsidRDefault="001119D9" w:rsidP="001119D9">
      <w:pPr>
        <w:pStyle w:val="METODOLOGIADIDATTICA"/>
        <w:rPr>
          <w:rFonts w:ascii="Times New Roman" w:hAnsi="Times New Roman"/>
        </w:rPr>
      </w:pPr>
      <w:r w:rsidRPr="00D07F0D">
        <w:rPr>
          <w:rFonts w:ascii="Times New Roman" w:hAnsi="Times New Roman"/>
        </w:rPr>
        <w:t>Lezioni frontali e partecipate</w:t>
      </w:r>
    </w:p>
    <w:p w:rsidR="001119D9" w:rsidRPr="00D07F0D" w:rsidRDefault="001119D9" w:rsidP="001119D9">
      <w:pPr>
        <w:pStyle w:val="METODOLOGIADIDATTICA"/>
        <w:rPr>
          <w:rFonts w:ascii="Times New Roman" w:hAnsi="Times New Roman"/>
        </w:rPr>
      </w:pPr>
      <w:r w:rsidRPr="00D07F0D">
        <w:rPr>
          <w:rFonts w:ascii="Times New Roman" w:hAnsi="Times New Roman"/>
        </w:rPr>
        <w:t>Analisi di situazioni e casi concreti</w:t>
      </w:r>
    </w:p>
    <w:p w:rsidR="001119D9" w:rsidRPr="005C3080" w:rsidRDefault="001119D9" w:rsidP="005C3080">
      <w:pPr>
        <w:pStyle w:val="METODOLOGIADIDATTICA"/>
        <w:rPr>
          <w:rFonts w:ascii="Times New Roman" w:hAnsi="Times New Roman"/>
        </w:rPr>
      </w:pPr>
      <w:r w:rsidRPr="00D07F0D">
        <w:rPr>
          <w:rFonts w:ascii="Times New Roman" w:hAnsi="Times New Roman"/>
        </w:rPr>
        <w:t>Schematizzazione alla lavagna</w:t>
      </w:r>
    </w:p>
    <w:p w:rsidR="001119D9" w:rsidRPr="00D07F0D" w:rsidRDefault="001119D9" w:rsidP="001119D9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t>Modalità / tipologie di verifica:</w:t>
      </w:r>
    </w:p>
    <w:p w:rsidR="001119D9" w:rsidRPr="00D07F0D" w:rsidRDefault="001119D9" w:rsidP="001119D9">
      <w:pPr>
        <w:pStyle w:val="tipologiadiverifiche"/>
        <w:rPr>
          <w:rFonts w:ascii="Times New Roman" w:hAnsi="Times New Roman"/>
        </w:rPr>
      </w:pPr>
      <w:r w:rsidRPr="00D07F0D">
        <w:rPr>
          <w:rFonts w:ascii="Times New Roman" w:hAnsi="Times New Roman"/>
        </w:rPr>
        <w:t>Domande dal posto, test, quesiti alla lavagna</w:t>
      </w:r>
    </w:p>
    <w:p w:rsidR="001119D9" w:rsidRPr="00D07F0D" w:rsidRDefault="005C3080" w:rsidP="001119D9">
      <w:pPr>
        <w:pStyle w:val="tipologiadiverifiche"/>
        <w:rPr>
          <w:rFonts w:ascii="Times New Roman" w:hAnsi="Times New Roman"/>
        </w:rPr>
      </w:pPr>
      <w:r>
        <w:rPr>
          <w:rFonts w:ascii="Times New Roman" w:hAnsi="Times New Roman"/>
        </w:rPr>
        <w:t>Verifiche sem</w:t>
      </w:r>
      <w:r w:rsidR="001119D9" w:rsidRPr="00D07F0D">
        <w:rPr>
          <w:rFonts w:ascii="Times New Roman" w:hAnsi="Times New Roman"/>
        </w:rPr>
        <w:t>i</w:t>
      </w:r>
      <w:r>
        <w:rPr>
          <w:rFonts w:ascii="Times New Roman" w:hAnsi="Times New Roman"/>
        </w:rPr>
        <w:t>-</w:t>
      </w:r>
      <w:r w:rsidR="001119D9" w:rsidRPr="00D07F0D">
        <w:rPr>
          <w:rFonts w:ascii="Times New Roman" w:hAnsi="Times New Roman"/>
        </w:rPr>
        <w:t>strutturate</w:t>
      </w:r>
    </w:p>
    <w:p w:rsidR="001119D9" w:rsidRPr="00D07F0D" w:rsidRDefault="001119D9" w:rsidP="001119D9">
      <w:pPr>
        <w:pStyle w:val="tipologiadiverifiche"/>
        <w:rPr>
          <w:rFonts w:ascii="Times New Roman" w:hAnsi="Times New Roman"/>
        </w:rPr>
      </w:pPr>
      <w:r w:rsidRPr="00D07F0D">
        <w:rPr>
          <w:rFonts w:ascii="Times New Roman" w:hAnsi="Times New Roman"/>
        </w:rPr>
        <w:t>Interrogazioni orali più approfondite</w:t>
      </w:r>
    </w:p>
    <w:p w:rsidR="001119D9" w:rsidRPr="00D07F0D" w:rsidRDefault="001119D9" w:rsidP="001119D9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t>Saperi minimi finalizzati all’attività di recupero:</w:t>
      </w:r>
    </w:p>
    <w:p w:rsidR="001119D9" w:rsidRPr="00D07F0D" w:rsidRDefault="001119D9" w:rsidP="001119D9">
      <w:pPr>
        <w:pStyle w:val="SOTTOTITOLIMODULO"/>
        <w:rPr>
          <w:rFonts w:ascii="Times New Roman" w:hAnsi="Times New Roman"/>
          <w:b w:val="0"/>
          <w:sz w:val="20"/>
        </w:rPr>
      </w:pPr>
      <w:r w:rsidRPr="00D07F0D">
        <w:rPr>
          <w:rFonts w:ascii="Times New Roman" w:hAnsi="Times New Roman"/>
          <w:b w:val="0"/>
          <w:sz w:val="20"/>
        </w:rPr>
        <w:t>Distinguere i vari mezzi di pagamento. Compilare un assegno bancario. Leggere un assegno circolare. Compilare un pagherò e una tratta a due persone. Saper interpretare ordini di bonifico, MAV</w:t>
      </w:r>
      <w:r w:rsidR="00323268" w:rsidRPr="00D07F0D">
        <w:rPr>
          <w:rFonts w:ascii="Times New Roman" w:hAnsi="Times New Roman"/>
          <w:b w:val="0"/>
          <w:sz w:val="20"/>
        </w:rPr>
        <w:t xml:space="preserve"> e distinte di presentazione di ricevute bancarie elettroniche.</w:t>
      </w:r>
    </w:p>
    <w:p w:rsidR="001119D9" w:rsidRPr="00D07F0D" w:rsidRDefault="001119D9" w:rsidP="001119D9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t xml:space="preserve">Attività di recupero: </w:t>
      </w:r>
    </w:p>
    <w:p w:rsidR="001119D9" w:rsidRPr="00D07F0D" w:rsidRDefault="001119D9" w:rsidP="001119D9">
      <w:pPr>
        <w:tabs>
          <w:tab w:val="num" w:pos="360"/>
        </w:tabs>
        <w:jc w:val="both"/>
      </w:pPr>
      <w:r w:rsidRPr="00D07F0D">
        <w:t>Esercitazioni domestiche aggiuntive con correzione, recupero in itinere parzialmente durante le ore di codocenza in laboratorio, eventuali corsi pomeridiani</w:t>
      </w:r>
    </w:p>
    <w:p w:rsidR="001119D9" w:rsidRPr="00D07F0D" w:rsidRDefault="001119D9" w:rsidP="001119D9">
      <w:pPr>
        <w:jc w:val="both"/>
      </w:pPr>
    </w:p>
    <w:p w:rsidR="001119D9" w:rsidRPr="00D07F0D" w:rsidRDefault="001119D9" w:rsidP="001119D9">
      <w:pPr>
        <w:jc w:val="both"/>
      </w:pPr>
    </w:p>
    <w:p w:rsidR="00D07F0D" w:rsidRDefault="001119D9" w:rsidP="001119D9">
      <w:pPr>
        <w:jc w:val="both"/>
      </w:pPr>
      <w:r w:rsidRPr="00D07F0D">
        <w:rPr>
          <w:b/>
        </w:rPr>
        <w:t>Verifica di fine modulo:</w:t>
      </w:r>
      <w:r w:rsidRPr="00D07F0D">
        <w:t xml:space="preserve"> Interrogazioni o</w:t>
      </w:r>
      <w:r w:rsidR="00D07F0D">
        <w:t>rali e prove semi-strutturate</w:t>
      </w:r>
    </w:p>
    <w:p w:rsidR="00D07F0D" w:rsidRDefault="00D07F0D" w:rsidP="001119D9">
      <w:pPr>
        <w:jc w:val="both"/>
      </w:pPr>
    </w:p>
    <w:p w:rsidR="00D07F0D" w:rsidRPr="00D07F0D" w:rsidRDefault="00D07F0D" w:rsidP="001119D9">
      <w:pPr>
        <w:jc w:val="both"/>
      </w:pPr>
    </w:p>
    <w:p w:rsidR="00323268" w:rsidRPr="00D07F0D" w:rsidRDefault="00323268" w:rsidP="001119D9">
      <w:pPr>
        <w:jc w:val="both"/>
      </w:pPr>
    </w:p>
    <w:p w:rsidR="001119D9" w:rsidRPr="00D07F0D" w:rsidRDefault="001119D9" w:rsidP="001119D9">
      <w:pPr>
        <w:jc w:val="both"/>
      </w:pPr>
    </w:p>
    <w:p w:rsidR="001119D9" w:rsidRPr="00D07F0D" w:rsidRDefault="001119D9" w:rsidP="001119D9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7" w:color="auto"/>
        </w:pBdr>
        <w:jc w:val="center"/>
        <w:rPr>
          <w:b/>
        </w:rPr>
      </w:pPr>
    </w:p>
    <w:p w:rsidR="001119D9" w:rsidRPr="00D07F0D" w:rsidRDefault="00D07F0D" w:rsidP="00D07F0D">
      <w:pPr>
        <w:pStyle w:val="TITOLODELMODULO"/>
      </w:pPr>
      <w:r>
        <w:t xml:space="preserve">                                                      </w:t>
      </w:r>
      <w:r w:rsidR="00323268" w:rsidRPr="00D07F0D">
        <w:t>Modulo 2: I calcolo finanziari</w:t>
      </w:r>
    </w:p>
    <w:p w:rsidR="001119D9" w:rsidRPr="00D07F0D" w:rsidRDefault="001119D9" w:rsidP="001119D9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t>Prerequisiti / connessioni con moduli e/o unità didattiche precedenti:</w:t>
      </w:r>
    </w:p>
    <w:p w:rsidR="0045245F" w:rsidRPr="00D07F0D" w:rsidRDefault="0045245F" w:rsidP="0045245F">
      <w:pPr>
        <w:ind w:right="-1"/>
        <w:jc w:val="both"/>
      </w:pPr>
      <w:r w:rsidRPr="00D07F0D">
        <w:t>Calcoli percentuali ed equazioni di 1° grado</w:t>
      </w:r>
    </w:p>
    <w:p w:rsidR="0045245F" w:rsidRPr="00D07F0D" w:rsidRDefault="0045245F" w:rsidP="0045245F">
      <w:pPr>
        <w:ind w:right="-1"/>
        <w:jc w:val="both"/>
      </w:pPr>
      <w:r w:rsidRPr="00D07F0D">
        <w:t>Concetto di investimento e di finanziamento</w:t>
      </w:r>
    </w:p>
    <w:p w:rsidR="001119D9" w:rsidRPr="00D07F0D" w:rsidRDefault="001119D9" w:rsidP="001119D9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t>Competenze finali del modulo:</w:t>
      </w:r>
    </w:p>
    <w:p w:rsidR="00323268" w:rsidRPr="00D07F0D" w:rsidRDefault="00323268" w:rsidP="001119D9">
      <w:pPr>
        <w:pStyle w:val="SOTTOTITOLIMODULO"/>
        <w:rPr>
          <w:rFonts w:ascii="Times New Roman" w:hAnsi="Times New Roman"/>
          <w:b w:val="0"/>
          <w:sz w:val="20"/>
        </w:rPr>
      </w:pPr>
      <w:r w:rsidRPr="00D07F0D">
        <w:rPr>
          <w:rFonts w:ascii="Times New Roman" w:hAnsi="Times New Roman"/>
          <w:b w:val="0"/>
          <w:sz w:val="20"/>
        </w:rPr>
        <w:t>Saper risolvere semplici problemi relativi all’interesse e al montante. Saper risolvere semplici problemi relativi allo sconto commerciale e al valore attuale. Sapersi orientare tra i documenti relativi al rapporto con il conto corrente bancario</w:t>
      </w:r>
    </w:p>
    <w:p w:rsidR="001119D9" w:rsidRPr="00D07F0D" w:rsidRDefault="001119D9" w:rsidP="001119D9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t>Contenuti:</w:t>
      </w:r>
    </w:p>
    <w:p w:rsidR="001119D9" w:rsidRPr="00D07F0D" w:rsidRDefault="00323268" w:rsidP="0045245F">
      <w:pPr>
        <w:pStyle w:val="Paragrafoelenco"/>
        <w:numPr>
          <w:ilvl w:val="0"/>
          <w:numId w:val="5"/>
        </w:numPr>
      </w:pPr>
      <w:r w:rsidRPr="00D07F0D">
        <w:t>Fabbisogno finanziario e mercato dei capitali</w:t>
      </w:r>
    </w:p>
    <w:p w:rsidR="00323268" w:rsidRPr="00D07F0D" w:rsidRDefault="00323268" w:rsidP="0045245F">
      <w:pPr>
        <w:pStyle w:val="Paragrafoelenco"/>
        <w:numPr>
          <w:ilvl w:val="0"/>
          <w:numId w:val="5"/>
        </w:numPr>
      </w:pPr>
      <w:r w:rsidRPr="00D07F0D">
        <w:t>L’interesse e i fattori che lo determinano</w:t>
      </w:r>
    </w:p>
    <w:p w:rsidR="00323268" w:rsidRPr="00D07F0D" w:rsidRDefault="00323268" w:rsidP="0045245F">
      <w:pPr>
        <w:pStyle w:val="Paragrafoelenco"/>
        <w:numPr>
          <w:ilvl w:val="0"/>
          <w:numId w:val="5"/>
        </w:numPr>
      </w:pPr>
      <w:r w:rsidRPr="00D07F0D">
        <w:t>Il calcolo dell’interesse semplice</w:t>
      </w:r>
    </w:p>
    <w:p w:rsidR="00323268" w:rsidRPr="00D07F0D" w:rsidRDefault="00323268" w:rsidP="0045245F">
      <w:pPr>
        <w:pStyle w:val="Paragrafoelenco"/>
        <w:numPr>
          <w:ilvl w:val="0"/>
          <w:numId w:val="5"/>
        </w:numPr>
      </w:pPr>
      <w:r w:rsidRPr="00D07F0D">
        <w:t>Problemi inversi di interesse</w:t>
      </w:r>
    </w:p>
    <w:p w:rsidR="00323268" w:rsidRPr="00D07F0D" w:rsidRDefault="00323268" w:rsidP="0045245F">
      <w:pPr>
        <w:pStyle w:val="Paragrafoelenco"/>
        <w:numPr>
          <w:ilvl w:val="0"/>
          <w:numId w:val="5"/>
        </w:numPr>
      </w:pPr>
      <w:r w:rsidRPr="00D07F0D">
        <w:t>Il montante: problemi diretti e inversi</w:t>
      </w:r>
    </w:p>
    <w:p w:rsidR="00323268" w:rsidRPr="00D07F0D" w:rsidRDefault="00323268" w:rsidP="0045245F">
      <w:pPr>
        <w:pStyle w:val="Paragrafoelenco"/>
        <w:numPr>
          <w:ilvl w:val="0"/>
          <w:numId w:val="5"/>
        </w:numPr>
      </w:pPr>
      <w:r w:rsidRPr="00D07F0D">
        <w:t>Lo sconto: definizione e tipologie</w:t>
      </w:r>
    </w:p>
    <w:p w:rsidR="00323268" w:rsidRPr="00D07F0D" w:rsidRDefault="00323268" w:rsidP="0045245F">
      <w:pPr>
        <w:pStyle w:val="Paragrafoelenco"/>
        <w:numPr>
          <w:ilvl w:val="0"/>
          <w:numId w:val="5"/>
        </w:numPr>
      </w:pPr>
      <w:r w:rsidRPr="00D07F0D">
        <w:t>Lo sconto commerciale: problemi diretti e inversi</w:t>
      </w:r>
    </w:p>
    <w:p w:rsidR="00323268" w:rsidRPr="00D07F0D" w:rsidRDefault="00323268" w:rsidP="0045245F">
      <w:pPr>
        <w:pStyle w:val="Paragrafoelenco"/>
        <w:numPr>
          <w:ilvl w:val="0"/>
          <w:numId w:val="5"/>
        </w:numPr>
      </w:pPr>
      <w:r w:rsidRPr="00D07F0D">
        <w:t>Il valore attuale commerciale: calcoli diretti e inversi</w:t>
      </w:r>
    </w:p>
    <w:p w:rsidR="00323268" w:rsidRPr="00D07F0D" w:rsidRDefault="00323268" w:rsidP="0045245F">
      <w:pPr>
        <w:pStyle w:val="Paragrafoelenco"/>
        <w:numPr>
          <w:ilvl w:val="0"/>
          <w:numId w:val="5"/>
        </w:numPr>
      </w:pPr>
      <w:r w:rsidRPr="00D07F0D">
        <w:t>La pluralità dei rapporti creditizi e la scadenza adeguata</w:t>
      </w:r>
    </w:p>
    <w:p w:rsidR="00323268" w:rsidRPr="00D07F0D" w:rsidRDefault="00323268" w:rsidP="0045245F">
      <w:pPr>
        <w:pStyle w:val="Paragrafoelenco"/>
        <w:numPr>
          <w:ilvl w:val="0"/>
          <w:numId w:val="5"/>
        </w:numPr>
      </w:pPr>
      <w:r w:rsidRPr="00D07F0D">
        <w:t>Il trasferimento dei capitali nel tempo e la scadenza adeguata</w:t>
      </w:r>
    </w:p>
    <w:p w:rsidR="0045245F" w:rsidRPr="00D07F0D" w:rsidRDefault="0045245F" w:rsidP="0045245F">
      <w:pPr>
        <w:pStyle w:val="Paragrafoelenco"/>
        <w:numPr>
          <w:ilvl w:val="0"/>
          <w:numId w:val="5"/>
        </w:numPr>
      </w:pPr>
      <w:r w:rsidRPr="00D07F0D">
        <w:t>Casi di scadenza comune: anteriore, posteriore e intermedia</w:t>
      </w:r>
    </w:p>
    <w:p w:rsidR="0045245F" w:rsidRPr="00D07F0D" w:rsidRDefault="0045245F" w:rsidP="0045245F">
      <w:pPr>
        <w:pStyle w:val="Paragrafoelenco"/>
        <w:numPr>
          <w:ilvl w:val="0"/>
          <w:numId w:val="5"/>
        </w:numPr>
      </w:pPr>
      <w:r w:rsidRPr="00D07F0D">
        <w:lastRenderedPageBreak/>
        <w:t>Il conto corrente di corrispondenza</w:t>
      </w:r>
    </w:p>
    <w:p w:rsidR="001119D9" w:rsidRPr="00D07F0D" w:rsidRDefault="001119D9" w:rsidP="001119D9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t>Metodologia didattica:</w:t>
      </w:r>
    </w:p>
    <w:p w:rsidR="001119D9" w:rsidRPr="00D07F0D" w:rsidRDefault="001119D9" w:rsidP="001119D9">
      <w:pPr>
        <w:pStyle w:val="METODOLOGIADIDATTICA"/>
        <w:rPr>
          <w:rFonts w:ascii="Times New Roman" w:hAnsi="Times New Roman"/>
        </w:rPr>
      </w:pPr>
      <w:r w:rsidRPr="00D07F0D">
        <w:rPr>
          <w:rFonts w:ascii="Times New Roman" w:hAnsi="Times New Roman"/>
        </w:rPr>
        <w:t>Lezioni frontali e partecipate</w:t>
      </w:r>
    </w:p>
    <w:p w:rsidR="001119D9" w:rsidRPr="00D07F0D" w:rsidRDefault="001119D9" w:rsidP="001119D9">
      <w:pPr>
        <w:pStyle w:val="METODOLOGIADIDATTICA"/>
        <w:rPr>
          <w:rFonts w:ascii="Times New Roman" w:hAnsi="Times New Roman"/>
        </w:rPr>
      </w:pPr>
      <w:r w:rsidRPr="00D07F0D">
        <w:rPr>
          <w:rFonts w:ascii="Times New Roman" w:hAnsi="Times New Roman"/>
        </w:rPr>
        <w:t>Analisi di situazioni e casi concreti</w:t>
      </w:r>
    </w:p>
    <w:p w:rsidR="001119D9" w:rsidRPr="00592111" w:rsidRDefault="001119D9" w:rsidP="00592111">
      <w:pPr>
        <w:pStyle w:val="METODOLOGIADIDATTICA"/>
        <w:rPr>
          <w:rFonts w:ascii="Times New Roman" w:hAnsi="Times New Roman"/>
        </w:rPr>
      </w:pPr>
      <w:r w:rsidRPr="00D07F0D">
        <w:rPr>
          <w:rFonts w:ascii="Times New Roman" w:hAnsi="Times New Roman"/>
        </w:rPr>
        <w:t>Schematizzazione alla lavagna</w:t>
      </w:r>
    </w:p>
    <w:p w:rsidR="001119D9" w:rsidRPr="00D07F0D" w:rsidRDefault="001119D9" w:rsidP="001119D9">
      <w:pPr>
        <w:jc w:val="both"/>
      </w:pPr>
    </w:p>
    <w:p w:rsidR="001119D9" w:rsidRPr="00D07F0D" w:rsidRDefault="001119D9" w:rsidP="001119D9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t>Modalità / tipologie di verifica:</w:t>
      </w:r>
    </w:p>
    <w:p w:rsidR="001119D9" w:rsidRPr="00D07F0D" w:rsidRDefault="001119D9" w:rsidP="001119D9">
      <w:pPr>
        <w:pStyle w:val="tipologiadiverifiche"/>
        <w:rPr>
          <w:rFonts w:ascii="Times New Roman" w:hAnsi="Times New Roman"/>
        </w:rPr>
      </w:pPr>
      <w:r w:rsidRPr="00D07F0D">
        <w:rPr>
          <w:rFonts w:ascii="Times New Roman" w:hAnsi="Times New Roman"/>
        </w:rPr>
        <w:t>Domande dal posto, test, quesiti alla lavagna</w:t>
      </w:r>
    </w:p>
    <w:p w:rsidR="001119D9" w:rsidRPr="00D07F0D" w:rsidRDefault="001119D9" w:rsidP="001119D9">
      <w:pPr>
        <w:pStyle w:val="tipologiadiverifiche"/>
        <w:rPr>
          <w:rFonts w:ascii="Times New Roman" w:hAnsi="Times New Roman"/>
        </w:rPr>
      </w:pPr>
      <w:r w:rsidRPr="00D07F0D">
        <w:rPr>
          <w:rFonts w:ascii="Times New Roman" w:hAnsi="Times New Roman"/>
        </w:rPr>
        <w:t>Verifiche semi</w:t>
      </w:r>
      <w:r w:rsidR="00592111">
        <w:rPr>
          <w:rFonts w:ascii="Times New Roman" w:hAnsi="Times New Roman"/>
        </w:rPr>
        <w:t>-</w:t>
      </w:r>
      <w:r w:rsidRPr="00D07F0D">
        <w:rPr>
          <w:rFonts w:ascii="Times New Roman" w:hAnsi="Times New Roman"/>
        </w:rPr>
        <w:t>strutturate</w:t>
      </w:r>
    </w:p>
    <w:p w:rsidR="001119D9" w:rsidRPr="00D07F0D" w:rsidRDefault="001119D9" w:rsidP="001119D9">
      <w:pPr>
        <w:pStyle w:val="tipologiadiverifiche"/>
        <w:rPr>
          <w:rFonts w:ascii="Times New Roman" w:hAnsi="Times New Roman"/>
        </w:rPr>
      </w:pPr>
      <w:r w:rsidRPr="00D07F0D">
        <w:rPr>
          <w:rFonts w:ascii="Times New Roman" w:hAnsi="Times New Roman"/>
        </w:rPr>
        <w:t>Interrogazioni orali più approfondite</w:t>
      </w:r>
    </w:p>
    <w:p w:rsidR="001119D9" w:rsidRPr="00D07F0D" w:rsidRDefault="001119D9" w:rsidP="001119D9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t>Saperi minimi finalizzati all’attività di recupero:</w:t>
      </w:r>
    </w:p>
    <w:p w:rsidR="001119D9" w:rsidRPr="00D07F0D" w:rsidRDefault="0045245F" w:rsidP="001119D9">
      <w:pPr>
        <w:pStyle w:val="SOTTOTITOLIMODULO"/>
        <w:rPr>
          <w:rFonts w:ascii="Times New Roman" w:hAnsi="Times New Roman"/>
          <w:b w:val="0"/>
          <w:sz w:val="20"/>
        </w:rPr>
      </w:pPr>
      <w:r w:rsidRPr="00D07F0D">
        <w:rPr>
          <w:rFonts w:ascii="Times New Roman" w:hAnsi="Times New Roman"/>
          <w:b w:val="0"/>
          <w:sz w:val="20"/>
        </w:rPr>
        <w:t>Concetto di interesse e il suo calcolo diretto e indiretto. Concetto di montante e il suo calcolo. Concetto di sconto e il suo calcolo. Concetto di Valore Attuale e il suo calcolo.</w:t>
      </w:r>
    </w:p>
    <w:p w:rsidR="001119D9" w:rsidRPr="00D07F0D" w:rsidRDefault="001119D9" w:rsidP="001119D9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t xml:space="preserve">Attività di recupero: </w:t>
      </w:r>
    </w:p>
    <w:p w:rsidR="001119D9" w:rsidRPr="00D07F0D" w:rsidRDefault="001119D9" w:rsidP="001119D9">
      <w:pPr>
        <w:tabs>
          <w:tab w:val="num" w:pos="360"/>
        </w:tabs>
        <w:jc w:val="both"/>
      </w:pPr>
      <w:r w:rsidRPr="00D07F0D">
        <w:t>Esercitazioni domestiche aggiuntive con correzione, recupero in itinere parzialmente durante le ore di codocenza in laboratorio, eventuali corsi pomeridiani</w:t>
      </w:r>
    </w:p>
    <w:p w:rsidR="001119D9" w:rsidRPr="00D07F0D" w:rsidRDefault="001119D9" w:rsidP="001119D9">
      <w:pPr>
        <w:jc w:val="both"/>
      </w:pPr>
    </w:p>
    <w:p w:rsidR="001119D9" w:rsidRPr="00D07F0D" w:rsidRDefault="001119D9" w:rsidP="001119D9">
      <w:pPr>
        <w:jc w:val="both"/>
      </w:pPr>
    </w:p>
    <w:p w:rsidR="001119D9" w:rsidRPr="00D07F0D" w:rsidRDefault="001119D9" w:rsidP="001119D9">
      <w:pPr>
        <w:jc w:val="both"/>
      </w:pPr>
      <w:r w:rsidRPr="00D07F0D">
        <w:rPr>
          <w:b/>
        </w:rPr>
        <w:t>Verifica di fine modulo:</w:t>
      </w:r>
      <w:r w:rsidRPr="00D07F0D">
        <w:t xml:space="preserve"> Interrogazioni orali e prove semi</w:t>
      </w:r>
      <w:r w:rsidR="00592111">
        <w:t>-</w:t>
      </w:r>
      <w:r w:rsidRPr="00D07F0D">
        <w:t>strutturate.</w:t>
      </w:r>
    </w:p>
    <w:p w:rsidR="001119D9" w:rsidRPr="00D07F0D" w:rsidRDefault="001119D9" w:rsidP="001119D9">
      <w:pPr>
        <w:jc w:val="both"/>
      </w:pPr>
    </w:p>
    <w:p w:rsidR="001119D9" w:rsidRPr="00D07F0D" w:rsidRDefault="001119D9" w:rsidP="001119D9">
      <w:pPr>
        <w:jc w:val="both"/>
      </w:pPr>
    </w:p>
    <w:p w:rsidR="001119D9" w:rsidRPr="00D07F0D" w:rsidRDefault="001119D9" w:rsidP="001119D9">
      <w:pPr>
        <w:jc w:val="both"/>
      </w:pPr>
    </w:p>
    <w:p w:rsidR="001119D9" w:rsidRPr="00D07F0D" w:rsidRDefault="001119D9" w:rsidP="001119D9"/>
    <w:p w:rsidR="001119D9" w:rsidRPr="00D07F0D" w:rsidRDefault="00D07F0D" w:rsidP="00D07F0D">
      <w:pPr>
        <w:pStyle w:val="TITOLODELMODULO"/>
      </w:pPr>
      <w:r>
        <w:t xml:space="preserve">                                           </w:t>
      </w:r>
      <w:r w:rsidR="00F46CA3" w:rsidRPr="00D07F0D">
        <w:t>Modulo 3: Gestione, rilevazione e bilancio</w:t>
      </w:r>
      <w:r w:rsidR="001119D9" w:rsidRPr="00D07F0D">
        <w:tab/>
      </w:r>
      <w:r w:rsidR="001119D9" w:rsidRPr="00D07F0D">
        <w:tab/>
      </w:r>
      <w:r w:rsidR="001119D9" w:rsidRPr="00D07F0D">
        <w:tab/>
      </w:r>
      <w:r w:rsidR="001119D9" w:rsidRPr="00D07F0D">
        <w:tab/>
      </w:r>
      <w:r w:rsidR="001119D9" w:rsidRPr="00D07F0D">
        <w:tab/>
      </w:r>
      <w:r w:rsidR="001119D9" w:rsidRPr="00D07F0D">
        <w:tab/>
      </w:r>
      <w:r w:rsidR="001119D9" w:rsidRPr="00D07F0D">
        <w:tab/>
      </w:r>
      <w:r w:rsidR="001119D9" w:rsidRPr="00D07F0D">
        <w:tab/>
      </w:r>
    </w:p>
    <w:p w:rsidR="001119D9" w:rsidRPr="00D07F0D" w:rsidRDefault="001119D9" w:rsidP="001119D9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t>Prerequisiti / connessioni con moduli e/o unità didattiche precedenti:</w:t>
      </w:r>
    </w:p>
    <w:p w:rsidR="00F46CA3" w:rsidRPr="00D07F0D" w:rsidRDefault="00F46CA3" w:rsidP="00F46CA3">
      <w:pPr>
        <w:ind w:right="-1"/>
      </w:pPr>
      <w:r w:rsidRPr="00D07F0D">
        <w:t>Le fasi e i soggetti dell’attività economica e le relazioni esistenti tra gli stessi</w:t>
      </w:r>
    </w:p>
    <w:p w:rsidR="00F46CA3" w:rsidRPr="00D07F0D" w:rsidRDefault="00F46CA3" w:rsidP="00F46CA3">
      <w:pPr>
        <w:ind w:right="-1"/>
      </w:pPr>
      <w:r w:rsidRPr="00D07F0D">
        <w:t>Conoscere il funzionamento del sistema economico</w:t>
      </w:r>
    </w:p>
    <w:p w:rsidR="001119D9" w:rsidRPr="00D07F0D" w:rsidRDefault="00F46CA3" w:rsidP="00F46CA3">
      <w:pPr>
        <w:ind w:right="-1"/>
      </w:pPr>
      <w:r w:rsidRPr="00D07F0D">
        <w:t>Conoscere il concetto di produzione e di azienda</w:t>
      </w:r>
    </w:p>
    <w:p w:rsidR="00F56F50" w:rsidRPr="00D07F0D" w:rsidRDefault="001119D9" w:rsidP="001119D9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t>Competenze finali del modulo:</w:t>
      </w:r>
    </w:p>
    <w:p w:rsidR="00F56F50" w:rsidRPr="00D07F0D" w:rsidRDefault="00F56F50" w:rsidP="001119D9">
      <w:pPr>
        <w:pStyle w:val="SOTTOTITOLIMODULO"/>
        <w:rPr>
          <w:rFonts w:ascii="Times New Roman" w:hAnsi="Times New Roman"/>
          <w:b w:val="0"/>
          <w:sz w:val="20"/>
        </w:rPr>
      </w:pPr>
      <w:r w:rsidRPr="00D07F0D">
        <w:rPr>
          <w:rFonts w:ascii="Times New Roman" w:hAnsi="Times New Roman"/>
          <w:b w:val="0"/>
          <w:sz w:val="20"/>
        </w:rPr>
        <w:t>Redigere la situazione patrimoniale alla costituzione e dopo semplici operazioni di gestione. Redigere un semplice stato patrimoniale e un sem</w:t>
      </w:r>
      <w:r w:rsidR="00592111">
        <w:rPr>
          <w:rFonts w:ascii="Times New Roman" w:hAnsi="Times New Roman"/>
          <w:b w:val="0"/>
          <w:sz w:val="20"/>
        </w:rPr>
        <w:t>plice conto economico. Verifica</w:t>
      </w:r>
      <w:r w:rsidRPr="00D07F0D">
        <w:rPr>
          <w:rFonts w:ascii="Times New Roman" w:hAnsi="Times New Roman"/>
          <w:b w:val="0"/>
          <w:sz w:val="20"/>
        </w:rPr>
        <w:t>re il raggiungimento dell’economicità della gestione aziendale.</w:t>
      </w:r>
    </w:p>
    <w:p w:rsidR="001119D9" w:rsidRPr="00D07F0D" w:rsidRDefault="001119D9" w:rsidP="00F56F50">
      <w:pPr>
        <w:pStyle w:val="competenzefinali"/>
        <w:rPr>
          <w:rFonts w:ascii="Times New Roman" w:hAnsi="Times New Roman"/>
          <w:b/>
        </w:rPr>
      </w:pPr>
      <w:r w:rsidRPr="00D07F0D">
        <w:rPr>
          <w:rFonts w:ascii="Times New Roman" w:hAnsi="Times New Roman"/>
          <w:b/>
        </w:rPr>
        <w:t>Contenuti:</w:t>
      </w:r>
    </w:p>
    <w:p w:rsidR="00F56F50" w:rsidRPr="00D07F0D" w:rsidRDefault="00D9567A" w:rsidP="00D9567A">
      <w:pPr>
        <w:pStyle w:val="competenzefinali"/>
        <w:numPr>
          <w:ilvl w:val="0"/>
          <w:numId w:val="6"/>
        </w:numPr>
        <w:rPr>
          <w:rFonts w:ascii="Times New Roman" w:hAnsi="Times New Roman"/>
        </w:rPr>
      </w:pPr>
      <w:r w:rsidRPr="00D07F0D">
        <w:rPr>
          <w:rFonts w:ascii="Times New Roman" w:hAnsi="Times New Roman"/>
        </w:rPr>
        <w:t>La gestione aziendale e il flusso delle operazioni</w:t>
      </w:r>
    </w:p>
    <w:p w:rsidR="00D9567A" w:rsidRPr="00D07F0D" w:rsidRDefault="00D9567A" w:rsidP="00D9567A">
      <w:pPr>
        <w:pStyle w:val="competenzefinali"/>
        <w:numPr>
          <w:ilvl w:val="0"/>
          <w:numId w:val="6"/>
        </w:numPr>
        <w:rPr>
          <w:rFonts w:ascii="Times New Roman" w:hAnsi="Times New Roman"/>
        </w:rPr>
      </w:pPr>
      <w:r w:rsidRPr="00D07F0D">
        <w:rPr>
          <w:rFonts w:ascii="Times New Roman" w:hAnsi="Times New Roman"/>
        </w:rPr>
        <w:t>Investimenti, disinvestimenti e finanziamenti.</w:t>
      </w:r>
    </w:p>
    <w:p w:rsidR="00D9567A" w:rsidRPr="00D07F0D" w:rsidRDefault="00D9567A" w:rsidP="00D9567A">
      <w:pPr>
        <w:pStyle w:val="competenzefinali"/>
        <w:numPr>
          <w:ilvl w:val="0"/>
          <w:numId w:val="6"/>
        </w:numPr>
        <w:rPr>
          <w:rFonts w:ascii="Times New Roman" w:hAnsi="Times New Roman"/>
        </w:rPr>
      </w:pPr>
      <w:r w:rsidRPr="00D07F0D">
        <w:rPr>
          <w:rFonts w:ascii="Times New Roman" w:hAnsi="Times New Roman"/>
        </w:rPr>
        <w:t>Il prospetto del patrimonio aziendale.</w:t>
      </w:r>
    </w:p>
    <w:p w:rsidR="00D9567A" w:rsidRPr="00D07F0D" w:rsidRDefault="00D9567A" w:rsidP="00D9567A">
      <w:pPr>
        <w:pStyle w:val="competenzefinali"/>
        <w:numPr>
          <w:ilvl w:val="0"/>
          <w:numId w:val="6"/>
        </w:numPr>
        <w:rPr>
          <w:rFonts w:ascii="Times New Roman" w:hAnsi="Times New Roman"/>
        </w:rPr>
      </w:pPr>
      <w:r w:rsidRPr="00D07F0D">
        <w:rPr>
          <w:rFonts w:ascii="Times New Roman" w:hAnsi="Times New Roman"/>
        </w:rPr>
        <w:t>Il risultato economico della gestione.</w:t>
      </w:r>
    </w:p>
    <w:p w:rsidR="00D9567A" w:rsidRPr="00D07F0D" w:rsidRDefault="00D9567A" w:rsidP="00D9567A">
      <w:pPr>
        <w:pStyle w:val="competenzefinali"/>
        <w:numPr>
          <w:ilvl w:val="0"/>
          <w:numId w:val="6"/>
        </w:numPr>
        <w:rPr>
          <w:rFonts w:ascii="Times New Roman" w:hAnsi="Times New Roman"/>
        </w:rPr>
      </w:pPr>
      <w:r w:rsidRPr="00D07F0D">
        <w:rPr>
          <w:rFonts w:ascii="Times New Roman" w:hAnsi="Times New Roman"/>
        </w:rPr>
        <w:t>Il sistema informativo aziendale e la rilevazione.</w:t>
      </w:r>
    </w:p>
    <w:p w:rsidR="00D9567A" w:rsidRPr="00D07F0D" w:rsidRDefault="00D9567A" w:rsidP="00D9567A">
      <w:pPr>
        <w:pStyle w:val="competenzefinali"/>
        <w:numPr>
          <w:ilvl w:val="0"/>
          <w:numId w:val="6"/>
        </w:numPr>
        <w:rPr>
          <w:rFonts w:ascii="Times New Roman" w:hAnsi="Times New Roman"/>
        </w:rPr>
      </w:pPr>
      <w:r w:rsidRPr="00D07F0D">
        <w:rPr>
          <w:rFonts w:ascii="Times New Roman" w:hAnsi="Times New Roman"/>
        </w:rPr>
        <w:t>Il bilancio d’esercizio: lo stato patrimoniale</w:t>
      </w:r>
    </w:p>
    <w:p w:rsidR="00D9567A" w:rsidRPr="00D07F0D" w:rsidRDefault="00D9567A" w:rsidP="00D9567A">
      <w:pPr>
        <w:pStyle w:val="competenzefinali"/>
        <w:numPr>
          <w:ilvl w:val="0"/>
          <w:numId w:val="6"/>
        </w:numPr>
        <w:rPr>
          <w:rFonts w:ascii="Times New Roman" w:hAnsi="Times New Roman"/>
        </w:rPr>
      </w:pPr>
      <w:r w:rsidRPr="00D07F0D">
        <w:rPr>
          <w:rFonts w:ascii="Times New Roman" w:hAnsi="Times New Roman"/>
        </w:rPr>
        <w:t>Il bilancio d’esercizio: il Conto economico.</w:t>
      </w:r>
    </w:p>
    <w:p w:rsidR="00D9567A" w:rsidRPr="00D07F0D" w:rsidRDefault="00D9567A" w:rsidP="00D9567A">
      <w:pPr>
        <w:pStyle w:val="competenzefinali"/>
        <w:numPr>
          <w:ilvl w:val="0"/>
          <w:numId w:val="6"/>
        </w:numPr>
        <w:rPr>
          <w:rFonts w:ascii="Times New Roman" w:hAnsi="Times New Roman"/>
        </w:rPr>
      </w:pPr>
      <w:r w:rsidRPr="00D07F0D">
        <w:rPr>
          <w:rFonts w:ascii="Times New Roman" w:hAnsi="Times New Roman"/>
        </w:rPr>
        <w:t>L’economicità della gestione aziendale.</w:t>
      </w:r>
    </w:p>
    <w:p w:rsidR="001119D9" w:rsidRPr="00D07F0D" w:rsidRDefault="001119D9" w:rsidP="001119D9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lastRenderedPageBreak/>
        <w:t>Metodologia didattica:</w:t>
      </w:r>
    </w:p>
    <w:p w:rsidR="001119D9" w:rsidRPr="00D07F0D" w:rsidRDefault="001119D9" w:rsidP="001119D9">
      <w:pPr>
        <w:pStyle w:val="METODOLOGIADIDATTICA"/>
        <w:rPr>
          <w:rFonts w:ascii="Times New Roman" w:hAnsi="Times New Roman"/>
        </w:rPr>
      </w:pPr>
      <w:r w:rsidRPr="00D07F0D">
        <w:rPr>
          <w:rFonts w:ascii="Times New Roman" w:hAnsi="Times New Roman"/>
        </w:rPr>
        <w:t>Lezioni frontali e partecipate</w:t>
      </w:r>
    </w:p>
    <w:p w:rsidR="001119D9" w:rsidRPr="00D07F0D" w:rsidRDefault="001119D9" w:rsidP="001119D9">
      <w:pPr>
        <w:pStyle w:val="METODOLOGIADIDATTICA"/>
        <w:rPr>
          <w:rFonts w:ascii="Times New Roman" w:hAnsi="Times New Roman"/>
        </w:rPr>
      </w:pPr>
      <w:r w:rsidRPr="00D07F0D">
        <w:rPr>
          <w:rFonts w:ascii="Times New Roman" w:hAnsi="Times New Roman"/>
        </w:rPr>
        <w:t>Analisi di situazioni e casi concreti</w:t>
      </w:r>
    </w:p>
    <w:p w:rsidR="001119D9" w:rsidRPr="00592111" w:rsidRDefault="001119D9" w:rsidP="00592111">
      <w:pPr>
        <w:pStyle w:val="METODOLOGIADIDATTICA"/>
        <w:rPr>
          <w:rFonts w:ascii="Times New Roman" w:hAnsi="Times New Roman"/>
        </w:rPr>
      </w:pPr>
      <w:r w:rsidRPr="00D07F0D">
        <w:rPr>
          <w:rFonts w:ascii="Times New Roman" w:hAnsi="Times New Roman"/>
        </w:rPr>
        <w:t>Schematizzazione alla lavagna</w:t>
      </w:r>
    </w:p>
    <w:p w:rsidR="001119D9" w:rsidRPr="00D07F0D" w:rsidRDefault="001119D9" w:rsidP="001119D9">
      <w:pPr>
        <w:jc w:val="both"/>
      </w:pPr>
    </w:p>
    <w:p w:rsidR="001119D9" w:rsidRPr="00D07F0D" w:rsidRDefault="001119D9" w:rsidP="001119D9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t>Modalità / tipologie di verifica:</w:t>
      </w:r>
    </w:p>
    <w:p w:rsidR="001119D9" w:rsidRPr="00D07F0D" w:rsidRDefault="001119D9" w:rsidP="001119D9">
      <w:pPr>
        <w:pStyle w:val="tipologiadiverifiche"/>
        <w:rPr>
          <w:rFonts w:ascii="Times New Roman" w:hAnsi="Times New Roman"/>
        </w:rPr>
      </w:pPr>
      <w:r w:rsidRPr="00D07F0D">
        <w:rPr>
          <w:rFonts w:ascii="Times New Roman" w:hAnsi="Times New Roman"/>
        </w:rPr>
        <w:t>Domande dal posto, test, quesiti alla lavagna</w:t>
      </w:r>
    </w:p>
    <w:p w:rsidR="001119D9" w:rsidRPr="00D07F0D" w:rsidRDefault="001119D9" w:rsidP="001119D9">
      <w:pPr>
        <w:pStyle w:val="tipologiadiverifiche"/>
        <w:rPr>
          <w:rFonts w:ascii="Times New Roman" w:hAnsi="Times New Roman"/>
        </w:rPr>
      </w:pPr>
      <w:r w:rsidRPr="00D07F0D">
        <w:rPr>
          <w:rFonts w:ascii="Times New Roman" w:hAnsi="Times New Roman"/>
        </w:rPr>
        <w:t>Verifiche semi</w:t>
      </w:r>
      <w:r w:rsidR="00D9567A" w:rsidRPr="00D07F0D">
        <w:rPr>
          <w:rFonts w:ascii="Times New Roman" w:hAnsi="Times New Roman"/>
        </w:rPr>
        <w:t>-</w:t>
      </w:r>
      <w:r w:rsidRPr="00D07F0D">
        <w:rPr>
          <w:rFonts w:ascii="Times New Roman" w:hAnsi="Times New Roman"/>
        </w:rPr>
        <w:t>strutturata</w:t>
      </w:r>
    </w:p>
    <w:p w:rsidR="001119D9" w:rsidRPr="00D07F0D" w:rsidRDefault="001119D9" w:rsidP="001119D9">
      <w:pPr>
        <w:pStyle w:val="tipologiadiverifiche"/>
        <w:rPr>
          <w:rFonts w:ascii="Times New Roman" w:hAnsi="Times New Roman"/>
        </w:rPr>
      </w:pPr>
      <w:r w:rsidRPr="00D07F0D">
        <w:rPr>
          <w:rFonts w:ascii="Times New Roman" w:hAnsi="Times New Roman"/>
        </w:rPr>
        <w:t>Interrogazioni orali più approfondite</w:t>
      </w:r>
    </w:p>
    <w:p w:rsidR="001119D9" w:rsidRPr="00D07F0D" w:rsidRDefault="001119D9" w:rsidP="001119D9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t>Saperi minimi finalizzati all’attività di recupero:</w:t>
      </w:r>
    </w:p>
    <w:p w:rsidR="00D9567A" w:rsidRPr="00D07F0D" w:rsidRDefault="00D9567A" w:rsidP="001119D9">
      <w:pPr>
        <w:pStyle w:val="SOTTOTITOLIMODULO"/>
        <w:rPr>
          <w:rFonts w:ascii="Times New Roman" w:hAnsi="Times New Roman"/>
          <w:b w:val="0"/>
          <w:sz w:val="20"/>
        </w:rPr>
      </w:pPr>
      <w:r w:rsidRPr="00D07F0D">
        <w:rPr>
          <w:rFonts w:ascii="Times New Roman" w:hAnsi="Times New Roman"/>
          <w:b w:val="0"/>
          <w:sz w:val="20"/>
        </w:rPr>
        <w:t>Riconoscere le operazioni di gestione interna ed esterne. Distinguere i fattori produttivi. Distinguere le tipologie di finanziamento. Leggere il prospetto del patrimonio. Calcolo del reddito globale e quello di esercizio. Classificare le voci dello stato patrimoniale. Distinguere le varie aree del Conto Economico: caratteristica e finanziaria.</w:t>
      </w:r>
    </w:p>
    <w:p w:rsidR="001119D9" w:rsidRPr="00D07F0D" w:rsidRDefault="001119D9" w:rsidP="001119D9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t xml:space="preserve">Attività di recupero: </w:t>
      </w:r>
    </w:p>
    <w:p w:rsidR="001119D9" w:rsidRPr="00D07F0D" w:rsidRDefault="001119D9" w:rsidP="001119D9">
      <w:pPr>
        <w:tabs>
          <w:tab w:val="num" w:pos="360"/>
        </w:tabs>
        <w:jc w:val="both"/>
      </w:pPr>
      <w:r w:rsidRPr="00D07F0D">
        <w:t>Esercitazioni domestiche aggiuntive con correzione, recupero in itinere parzialmente durante le ore di codocenza in laboratorio, eventuali corsi pomeridiani</w:t>
      </w:r>
    </w:p>
    <w:p w:rsidR="001119D9" w:rsidRPr="00D07F0D" w:rsidRDefault="001119D9" w:rsidP="001119D9">
      <w:pPr>
        <w:jc w:val="both"/>
      </w:pPr>
    </w:p>
    <w:p w:rsidR="001119D9" w:rsidRPr="00D07F0D" w:rsidRDefault="001119D9" w:rsidP="001119D9">
      <w:pPr>
        <w:jc w:val="both"/>
      </w:pPr>
    </w:p>
    <w:p w:rsidR="001119D9" w:rsidRPr="00D07F0D" w:rsidRDefault="001119D9" w:rsidP="001119D9">
      <w:pPr>
        <w:jc w:val="both"/>
      </w:pPr>
      <w:r w:rsidRPr="00D07F0D">
        <w:rPr>
          <w:b/>
        </w:rPr>
        <w:t>Verifica di fine modulo:</w:t>
      </w:r>
      <w:r w:rsidRPr="00D07F0D">
        <w:t xml:space="preserve"> Interrogazioni orali e prove semi</w:t>
      </w:r>
      <w:r w:rsidR="00D9567A" w:rsidRPr="00D07F0D">
        <w:t>-</w:t>
      </w:r>
      <w:r w:rsidRPr="00D07F0D">
        <w:t>strutturate.</w:t>
      </w:r>
    </w:p>
    <w:p w:rsidR="001119D9" w:rsidRPr="00D07F0D" w:rsidRDefault="001119D9" w:rsidP="001119D9">
      <w:pPr>
        <w:jc w:val="both"/>
      </w:pPr>
    </w:p>
    <w:p w:rsidR="001119D9" w:rsidRPr="00D07F0D" w:rsidRDefault="001119D9" w:rsidP="001119D9">
      <w:pPr>
        <w:jc w:val="both"/>
      </w:pPr>
    </w:p>
    <w:p w:rsidR="001119D9" w:rsidRPr="00D07F0D" w:rsidRDefault="001119D9" w:rsidP="001119D9">
      <w:pPr>
        <w:jc w:val="both"/>
      </w:pPr>
      <w:r w:rsidRPr="00D07F0D">
        <w:t xml:space="preserve">Alba, </w:t>
      </w:r>
      <w:r w:rsidR="00BB319D">
        <w:t>20/10/2020</w:t>
      </w:r>
    </w:p>
    <w:p w:rsidR="001119D9" w:rsidRPr="00D07F0D" w:rsidRDefault="001119D9" w:rsidP="001119D9">
      <w:pPr>
        <w:jc w:val="both"/>
      </w:pPr>
    </w:p>
    <w:p w:rsidR="001119D9" w:rsidRPr="00D07F0D" w:rsidRDefault="001119D9" w:rsidP="001119D9">
      <w:pPr>
        <w:jc w:val="both"/>
      </w:pPr>
    </w:p>
    <w:p w:rsidR="0045245F" w:rsidRPr="00D07F0D" w:rsidRDefault="0045245F" w:rsidP="0045245F">
      <w:pPr>
        <w:pStyle w:val="SOTTOTITOLIMODULO"/>
        <w:rPr>
          <w:rFonts w:ascii="Times New Roman" w:hAnsi="Times New Roman"/>
          <w:sz w:val="20"/>
        </w:rPr>
      </w:pPr>
      <w:r w:rsidRPr="00D07F0D">
        <w:rPr>
          <w:rFonts w:ascii="Times New Roman" w:hAnsi="Times New Roman"/>
          <w:sz w:val="20"/>
        </w:rPr>
        <w:t>Risorse / materiali:</w:t>
      </w:r>
    </w:p>
    <w:p w:rsidR="0045245F" w:rsidRPr="00D07F0D" w:rsidRDefault="0045245F" w:rsidP="0045245F">
      <w:pPr>
        <w:autoSpaceDE w:val="0"/>
        <w:autoSpaceDN w:val="0"/>
        <w:adjustRightInd w:val="0"/>
      </w:pPr>
      <w:r w:rsidRPr="00D07F0D">
        <w:t>Libro di testo: ECONOMIA AZIENDALE - GHIGINI P. ROBECCHI C. - MASTER IN ECONOMIA AZIENDALE VOLUME 2 AFM-SIA + SAPERI DI BASE -  SCUOLA &amp; A</w:t>
      </w:r>
      <w:r w:rsidR="00BB319D">
        <w:t xml:space="preserve">ZIENDA </w:t>
      </w:r>
      <w:bookmarkStart w:id="0" w:name="_GoBack"/>
      <w:bookmarkEnd w:id="0"/>
    </w:p>
    <w:p w:rsidR="002D46AC" w:rsidRPr="00D07F0D" w:rsidRDefault="00580076"/>
    <w:sectPr w:rsidR="002D46AC" w:rsidRPr="00D07F0D" w:rsidSect="00A33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9DF"/>
    <w:multiLevelType w:val="hybridMultilevel"/>
    <w:tmpl w:val="A7027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60209"/>
    <w:multiLevelType w:val="hybridMultilevel"/>
    <w:tmpl w:val="AA3C2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60495"/>
    <w:multiLevelType w:val="singleLevel"/>
    <w:tmpl w:val="2F54F508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58771E3B"/>
    <w:multiLevelType w:val="singleLevel"/>
    <w:tmpl w:val="01207CF4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C6C7657"/>
    <w:multiLevelType w:val="singleLevel"/>
    <w:tmpl w:val="C2A489EE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</w:abstractNum>
  <w:abstractNum w:abstractNumId="5">
    <w:nsid w:val="603B7472"/>
    <w:multiLevelType w:val="hybridMultilevel"/>
    <w:tmpl w:val="F51E4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119D9"/>
    <w:rsid w:val="001119D9"/>
    <w:rsid w:val="001557E6"/>
    <w:rsid w:val="00323268"/>
    <w:rsid w:val="0045245F"/>
    <w:rsid w:val="00592111"/>
    <w:rsid w:val="005C3080"/>
    <w:rsid w:val="0068448E"/>
    <w:rsid w:val="00760349"/>
    <w:rsid w:val="00A33641"/>
    <w:rsid w:val="00BB319D"/>
    <w:rsid w:val="00BC0ACD"/>
    <w:rsid w:val="00D07F0D"/>
    <w:rsid w:val="00D9567A"/>
    <w:rsid w:val="00DE1BB7"/>
    <w:rsid w:val="00DF1577"/>
    <w:rsid w:val="00F46CA3"/>
    <w:rsid w:val="00F5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DELMODULO">
    <w:name w:val="TITOLO DEL MODULO"/>
    <w:basedOn w:val="Normale"/>
    <w:autoRedefine/>
    <w:rsid w:val="00D07F0D"/>
    <w:pPr>
      <w:pBdr>
        <w:top w:val="single" w:sz="4" w:space="1" w:color="auto"/>
        <w:left w:val="single" w:sz="4" w:space="11" w:color="auto"/>
        <w:bottom w:val="single" w:sz="4" w:space="1" w:color="auto"/>
        <w:right w:val="single" w:sz="4" w:space="17" w:color="auto"/>
      </w:pBdr>
    </w:pPr>
    <w:rPr>
      <w:rFonts w:ascii="Arial" w:hAnsi="Arial"/>
      <w:b/>
      <w:sz w:val="22"/>
    </w:rPr>
  </w:style>
  <w:style w:type="paragraph" w:customStyle="1" w:styleId="competenzefinali">
    <w:name w:val="competenze finali"/>
    <w:basedOn w:val="Normale"/>
    <w:autoRedefine/>
    <w:rsid w:val="001119D9"/>
    <w:pPr>
      <w:jc w:val="both"/>
    </w:pPr>
    <w:rPr>
      <w:rFonts w:ascii="Arial" w:hAnsi="Arial"/>
    </w:rPr>
  </w:style>
  <w:style w:type="paragraph" w:customStyle="1" w:styleId="METODOLOGIADIDATTICA">
    <w:name w:val="METODOLOGIA DIDATTICA"/>
    <w:basedOn w:val="Normale"/>
    <w:autoRedefine/>
    <w:rsid w:val="001119D9"/>
    <w:pPr>
      <w:numPr>
        <w:numId w:val="1"/>
      </w:numPr>
      <w:jc w:val="both"/>
    </w:pPr>
    <w:rPr>
      <w:rFonts w:ascii="Arial" w:hAnsi="Arial"/>
    </w:rPr>
  </w:style>
  <w:style w:type="paragraph" w:customStyle="1" w:styleId="SOTTOTITOLIMODULO">
    <w:name w:val="SOTTOTITOLI MODULO"/>
    <w:basedOn w:val="Normale"/>
    <w:autoRedefine/>
    <w:rsid w:val="001119D9"/>
    <w:pPr>
      <w:keepNext/>
      <w:spacing w:before="360" w:after="240"/>
      <w:jc w:val="both"/>
    </w:pPr>
    <w:rPr>
      <w:rFonts w:ascii="Arial" w:hAnsi="Arial"/>
      <w:b/>
      <w:bCs/>
      <w:sz w:val="22"/>
    </w:rPr>
  </w:style>
  <w:style w:type="paragraph" w:customStyle="1" w:styleId="tipologiadiverifiche">
    <w:name w:val="tipologia di verifiche"/>
    <w:basedOn w:val="Normale"/>
    <w:autoRedefine/>
    <w:rsid w:val="001119D9"/>
    <w:pPr>
      <w:numPr>
        <w:numId w:val="2"/>
      </w:numPr>
      <w:ind w:left="340" w:hanging="340"/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autoRedefine/>
    <w:rsid w:val="001119D9"/>
    <w:pPr>
      <w:numPr>
        <w:numId w:val="3"/>
      </w:numPr>
      <w:ind w:left="283" w:hanging="283"/>
      <w:jc w:val="both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111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Depascale Giovanna</dc:creator>
  <cp:lastModifiedBy>Annalisa</cp:lastModifiedBy>
  <cp:revision>9</cp:revision>
  <dcterms:created xsi:type="dcterms:W3CDTF">2020-10-05T07:44:00Z</dcterms:created>
  <dcterms:modified xsi:type="dcterms:W3CDTF">2020-10-22T20:22:00Z</dcterms:modified>
</cp:coreProperties>
</file>